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7CB72" w14:textId="77777777" w:rsidR="00A56666" w:rsidRPr="00A56666" w:rsidRDefault="00A56666" w:rsidP="00A56666">
      <w:pPr>
        <w:rPr>
          <w:b/>
          <w:bCs/>
        </w:rPr>
      </w:pPr>
      <w:r w:rsidRPr="00A56666">
        <w:rPr>
          <w:b/>
          <w:bCs/>
        </w:rPr>
        <w:t>Socio-spatial trajectories and health disparities among older adults in Chile</w:t>
      </w:r>
    </w:p>
    <w:p w14:paraId="23097CAF" w14:textId="74ED6392" w:rsidR="00A56666" w:rsidRPr="00A56666" w:rsidRDefault="00A56666" w:rsidP="00A56666">
      <w:pPr>
        <w:rPr>
          <w:vertAlign w:val="superscript"/>
          <w:lang w:val="pt-BR"/>
        </w:rPr>
      </w:pPr>
      <w:r w:rsidRPr="00A56666">
        <w:t>Sergi Vidal</w:t>
      </w:r>
      <w:r>
        <w:t>,</w:t>
      </w:r>
      <w:r w:rsidRPr="00A56666">
        <w:rPr>
          <w:lang w:val="pt-BR"/>
        </w:rPr>
        <w:t xml:space="preserve"> Ignacio Cabib, Francisca Bogolasky, Riccardo Valente </w:t>
      </w:r>
    </w:p>
    <w:p w14:paraId="17E974D9" w14:textId="194B7140" w:rsidR="00A56666" w:rsidRPr="00A56666" w:rsidRDefault="00A56666" w:rsidP="00A56666">
      <w:pPr>
        <w:rPr>
          <w:sz w:val="22"/>
          <w:szCs w:val="22"/>
          <w:lang w:val="pt-BR"/>
        </w:rPr>
      </w:pPr>
      <w:hyperlink r:id="rId4" w:history="1">
        <w:r w:rsidRPr="00A56666">
          <w:rPr>
            <w:rStyle w:val="Hyperlink"/>
            <w:sz w:val="22"/>
            <w:szCs w:val="22"/>
            <w:lang w:val="pt-BR"/>
          </w:rPr>
          <w:t>https://doi.org/10.1016/j.healthplace.2024.103324</w:t>
        </w:r>
      </w:hyperlink>
    </w:p>
    <w:p w14:paraId="0E2B3512" w14:textId="6413676F" w:rsidR="00A56666" w:rsidRPr="009C1CE0" w:rsidRDefault="00A56666" w:rsidP="00A56666">
      <w:r w:rsidRPr="009C1CE0">
        <w:rPr>
          <w:i/>
          <w:iCs/>
        </w:rPr>
        <w:t>Health and Place</w:t>
      </w:r>
      <w:r w:rsidRPr="009C1CE0">
        <w:t>, 89, 2024</w:t>
      </w:r>
      <w:r w:rsidR="009C1CE0" w:rsidRPr="009C1CE0">
        <w:t>.  Open A</w:t>
      </w:r>
      <w:r w:rsidR="009C1CE0">
        <w:t>ccess</w:t>
      </w:r>
    </w:p>
    <w:p w14:paraId="5FB47E20" w14:textId="77777777" w:rsidR="00A56666" w:rsidRPr="009C1CE0" w:rsidRDefault="00A56666" w:rsidP="00A56666">
      <w:pPr>
        <w:rPr>
          <w:vertAlign w:val="superscript"/>
        </w:rPr>
      </w:pPr>
    </w:p>
    <w:p w14:paraId="45205EF1" w14:textId="77777777" w:rsidR="00A56666" w:rsidRPr="00A56666" w:rsidRDefault="00A56666" w:rsidP="00A56666">
      <w:pPr>
        <w:rPr>
          <w:b/>
          <w:bCs/>
        </w:rPr>
      </w:pPr>
      <w:r w:rsidRPr="00A56666">
        <w:rPr>
          <w:b/>
          <w:bCs/>
        </w:rPr>
        <w:t>Abstract</w:t>
      </w:r>
    </w:p>
    <w:p w14:paraId="05E71141" w14:textId="77777777" w:rsidR="00A56666" w:rsidRPr="00A56666" w:rsidRDefault="00A56666" w:rsidP="00A56666">
      <w:r w:rsidRPr="00A56666">
        <w:t>In this study, we examine residential trajectories since birth among older adults in the Santiago Metropolitan Area, Chile, and their association with health outcomes. We linked retrospective residential information for a sample of 802 individuals aged 65–75 in 2019 to context-based information from decennial censuses. Our analysis reveals substantive heterogeneity in individuals' residential trajectories, thus mirroring social and urban changes in Chile's largest city. We found significant associations between residential histories and health outcomes at the time of the interview. Consistent residence in advantaged areas was linked to better health, whereas relocating to the metropolitan area from elsewhere was generally linked to poorer health, except for those moving to emerging middle-class areas. These findings underscore the importance of longitudinal and life course approaches in understanding the complex relationship between place and health</w:t>
      </w:r>
    </w:p>
    <w:p w14:paraId="79B963C2" w14:textId="77777777" w:rsidR="00A56666" w:rsidRPr="00A56666" w:rsidRDefault="00A56666" w:rsidP="00A56666"/>
    <w:sectPr w:rsidR="00A56666" w:rsidRPr="00A56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66"/>
    <w:rsid w:val="009C1CE0"/>
    <w:rsid w:val="00A56666"/>
    <w:rsid w:val="00F1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5AE1"/>
  <w15:chartTrackingRefBased/>
  <w15:docId w15:val="{E898A9AE-28DB-4FB4-9426-1B3ACD73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6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6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666"/>
    <w:rPr>
      <w:rFonts w:eastAsiaTheme="majorEastAsia" w:cstheme="majorBidi"/>
      <w:color w:val="272727" w:themeColor="text1" w:themeTint="D8"/>
    </w:rPr>
  </w:style>
  <w:style w:type="paragraph" w:styleId="Title">
    <w:name w:val="Title"/>
    <w:basedOn w:val="Normal"/>
    <w:next w:val="Normal"/>
    <w:link w:val="TitleChar"/>
    <w:uiPriority w:val="10"/>
    <w:qFormat/>
    <w:rsid w:val="00A56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666"/>
    <w:pPr>
      <w:spacing w:before="160"/>
      <w:jc w:val="center"/>
    </w:pPr>
    <w:rPr>
      <w:i/>
      <w:iCs/>
      <w:color w:val="404040" w:themeColor="text1" w:themeTint="BF"/>
    </w:rPr>
  </w:style>
  <w:style w:type="character" w:customStyle="1" w:styleId="QuoteChar">
    <w:name w:val="Quote Char"/>
    <w:basedOn w:val="DefaultParagraphFont"/>
    <w:link w:val="Quote"/>
    <w:uiPriority w:val="29"/>
    <w:rsid w:val="00A56666"/>
    <w:rPr>
      <w:i/>
      <w:iCs/>
      <w:color w:val="404040" w:themeColor="text1" w:themeTint="BF"/>
    </w:rPr>
  </w:style>
  <w:style w:type="paragraph" w:styleId="ListParagraph">
    <w:name w:val="List Paragraph"/>
    <w:basedOn w:val="Normal"/>
    <w:uiPriority w:val="34"/>
    <w:qFormat/>
    <w:rsid w:val="00A56666"/>
    <w:pPr>
      <w:ind w:left="720"/>
      <w:contextualSpacing/>
    </w:pPr>
  </w:style>
  <w:style w:type="character" w:styleId="IntenseEmphasis">
    <w:name w:val="Intense Emphasis"/>
    <w:basedOn w:val="DefaultParagraphFont"/>
    <w:uiPriority w:val="21"/>
    <w:qFormat/>
    <w:rsid w:val="00A56666"/>
    <w:rPr>
      <w:i/>
      <w:iCs/>
      <w:color w:val="0F4761" w:themeColor="accent1" w:themeShade="BF"/>
    </w:rPr>
  </w:style>
  <w:style w:type="paragraph" w:styleId="IntenseQuote">
    <w:name w:val="Intense Quote"/>
    <w:basedOn w:val="Normal"/>
    <w:next w:val="Normal"/>
    <w:link w:val="IntenseQuoteChar"/>
    <w:uiPriority w:val="30"/>
    <w:qFormat/>
    <w:rsid w:val="00A56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666"/>
    <w:rPr>
      <w:i/>
      <w:iCs/>
      <w:color w:val="0F4761" w:themeColor="accent1" w:themeShade="BF"/>
    </w:rPr>
  </w:style>
  <w:style w:type="character" w:styleId="IntenseReference">
    <w:name w:val="Intense Reference"/>
    <w:basedOn w:val="DefaultParagraphFont"/>
    <w:uiPriority w:val="32"/>
    <w:qFormat/>
    <w:rsid w:val="00A56666"/>
    <w:rPr>
      <w:b/>
      <w:bCs/>
      <w:smallCaps/>
      <w:color w:val="0F4761" w:themeColor="accent1" w:themeShade="BF"/>
      <w:spacing w:val="5"/>
    </w:rPr>
  </w:style>
  <w:style w:type="character" w:styleId="Hyperlink">
    <w:name w:val="Hyperlink"/>
    <w:basedOn w:val="DefaultParagraphFont"/>
    <w:uiPriority w:val="99"/>
    <w:unhideWhenUsed/>
    <w:rsid w:val="00A56666"/>
    <w:rPr>
      <w:color w:val="467886" w:themeColor="hyperlink"/>
      <w:u w:val="single"/>
    </w:rPr>
  </w:style>
  <w:style w:type="character" w:styleId="UnresolvedMention">
    <w:name w:val="Unresolved Mention"/>
    <w:basedOn w:val="DefaultParagraphFont"/>
    <w:uiPriority w:val="99"/>
    <w:semiHidden/>
    <w:unhideWhenUsed/>
    <w:rsid w:val="00A5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14569">
      <w:bodyDiv w:val="1"/>
      <w:marLeft w:val="0"/>
      <w:marRight w:val="0"/>
      <w:marTop w:val="0"/>
      <w:marBottom w:val="0"/>
      <w:divBdr>
        <w:top w:val="none" w:sz="0" w:space="0" w:color="auto"/>
        <w:left w:val="none" w:sz="0" w:space="0" w:color="auto"/>
        <w:bottom w:val="none" w:sz="0" w:space="0" w:color="auto"/>
        <w:right w:val="none" w:sz="0" w:space="0" w:color="auto"/>
      </w:divBdr>
      <w:divsChild>
        <w:div w:id="1679766840">
          <w:marLeft w:val="0"/>
          <w:marRight w:val="0"/>
          <w:marTop w:val="0"/>
          <w:marBottom w:val="0"/>
          <w:divBdr>
            <w:top w:val="none" w:sz="0" w:space="0" w:color="auto"/>
            <w:left w:val="none" w:sz="0" w:space="0" w:color="auto"/>
            <w:bottom w:val="none" w:sz="0" w:space="0" w:color="auto"/>
            <w:right w:val="none" w:sz="0" w:space="0" w:color="auto"/>
          </w:divBdr>
          <w:divsChild>
            <w:div w:id="15548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716">
      <w:bodyDiv w:val="1"/>
      <w:marLeft w:val="0"/>
      <w:marRight w:val="0"/>
      <w:marTop w:val="0"/>
      <w:marBottom w:val="0"/>
      <w:divBdr>
        <w:top w:val="none" w:sz="0" w:space="0" w:color="auto"/>
        <w:left w:val="none" w:sz="0" w:space="0" w:color="auto"/>
        <w:bottom w:val="none" w:sz="0" w:space="0" w:color="auto"/>
        <w:right w:val="none" w:sz="0" w:space="0" w:color="auto"/>
      </w:divBdr>
      <w:divsChild>
        <w:div w:id="1129514047">
          <w:marLeft w:val="0"/>
          <w:marRight w:val="0"/>
          <w:marTop w:val="0"/>
          <w:marBottom w:val="0"/>
          <w:divBdr>
            <w:top w:val="none" w:sz="0" w:space="0" w:color="auto"/>
            <w:left w:val="none" w:sz="0" w:space="0" w:color="auto"/>
            <w:bottom w:val="none" w:sz="0" w:space="0" w:color="auto"/>
            <w:right w:val="none" w:sz="0" w:space="0" w:color="auto"/>
          </w:divBdr>
          <w:divsChild>
            <w:div w:id="1250582356">
              <w:marLeft w:val="0"/>
              <w:marRight w:val="0"/>
              <w:marTop w:val="0"/>
              <w:marBottom w:val="0"/>
              <w:divBdr>
                <w:top w:val="none" w:sz="0" w:space="0" w:color="auto"/>
                <w:left w:val="none" w:sz="0" w:space="0" w:color="auto"/>
                <w:bottom w:val="none" w:sz="0" w:space="0" w:color="auto"/>
                <w:right w:val="none" w:sz="0" w:space="0" w:color="auto"/>
              </w:divBdr>
              <w:divsChild>
                <w:div w:id="983659033">
                  <w:marLeft w:val="0"/>
                  <w:marRight w:val="0"/>
                  <w:marTop w:val="0"/>
                  <w:marBottom w:val="0"/>
                  <w:divBdr>
                    <w:top w:val="none" w:sz="0" w:space="0" w:color="auto"/>
                    <w:left w:val="none" w:sz="0" w:space="0" w:color="auto"/>
                    <w:bottom w:val="none" w:sz="0" w:space="0" w:color="auto"/>
                    <w:right w:val="none" w:sz="0" w:space="0" w:color="auto"/>
                  </w:divBdr>
                  <w:divsChild>
                    <w:div w:id="1008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05782">
      <w:bodyDiv w:val="1"/>
      <w:marLeft w:val="0"/>
      <w:marRight w:val="0"/>
      <w:marTop w:val="0"/>
      <w:marBottom w:val="0"/>
      <w:divBdr>
        <w:top w:val="none" w:sz="0" w:space="0" w:color="auto"/>
        <w:left w:val="none" w:sz="0" w:space="0" w:color="auto"/>
        <w:bottom w:val="none" w:sz="0" w:space="0" w:color="auto"/>
        <w:right w:val="none" w:sz="0" w:space="0" w:color="auto"/>
      </w:divBdr>
      <w:divsChild>
        <w:div w:id="2005624369">
          <w:marLeft w:val="0"/>
          <w:marRight w:val="0"/>
          <w:marTop w:val="0"/>
          <w:marBottom w:val="0"/>
          <w:divBdr>
            <w:top w:val="none" w:sz="0" w:space="0" w:color="auto"/>
            <w:left w:val="none" w:sz="0" w:space="0" w:color="auto"/>
            <w:bottom w:val="none" w:sz="0" w:space="0" w:color="auto"/>
            <w:right w:val="none" w:sz="0" w:space="0" w:color="auto"/>
          </w:divBdr>
          <w:divsChild>
            <w:div w:id="1873687105">
              <w:marLeft w:val="0"/>
              <w:marRight w:val="0"/>
              <w:marTop w:val="0"/>
              <w:marBottom w:val="0"/>
              <w:divBdr>
                <w:top w:val="none" w:sz="0" w:space="0" w:color="auto"/>
                <w:left w:val="none" w:sz="0" w:space="0" w:color="auto"/>
                <w:bottom w:val="none" w:sz="0" w:space="0" w:color="auto"/>
                <w:right w:val="none" w:sz="0" w:space="0" w:color="auto"/>
              </w:divBdr>
              <w:divsChild>
                <w:div w:id="96873851">
                  <w:marLeft w:val="0"/>
                  <w:marRight w:val="0"/>
                  <w:marTop w:val="0"/>
                  <w:marBottom w:val="0"/>
                  <w:divBdr>
                    <w:top w:val="none" w:sz="0" w:space="0" w:color="auto"/>
                    <w:left w:val="none" w:sz="0" w:space="0" w:color="auto"/>
                    <w:bottom w:val="none" w:sz="0" w:space="0" w:color="auto"/>
                    <w:right w:val="none" w:sz="0" w:space="0" w:color="auto"/>
                  </w:divBdr>
                  <w:divsChild>
                    <w:div w:id="20872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25692">
      <w:bodyDiv w:val="1"/>
      <w:marLeft w:val="0"/>
      <w:marRight w:val="0"/>
      <w:marTop w:val="0"/>
      <w:marBottom w:val="0"/>
      <w:divBdr>
        <w:top w:val="none" w:sz="0" w:space="0" w:color="auto"/>
        <w:left w:val="none" w:sz="0" w:space="0" w:color="auto"/>
        <w:bottom w:val="none" w:sz="0" w:space="0" w:color="auto"/>
        <w:right w:val="none" w:sz="0" w:space="0" w:color="auto"/>
      </w:divBdr>
      <w:divsChild>
        <w:div w:id="1865483921">
          <w:marLeft w:val="0"/>
          <w:marRight w:val="0"/>
          <w:marTop w:val="0"/>
          <w:marBottom w:val="0"/>
          <w:divBdr>
            <w:top w:val="none" w:sz="0" w:space="0" w:color="auto"/>
            <w:left w:val="none" w:sz="0" w:space="0" w:color="auto"/>
            <w:bottom w:val="none" w:sz="0" w:space="0" w:color="auto"/>
            <w:right w:val="none" w:sz="0" w:space="0" w:color="auto"/>
          </w:divBdr>
          <w:divsChild>
            <w:div w:id="1038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j.healthplace.2024.103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Peter M</dc:creator>
  <cp:keywords/>
  <dc:description/>
  <cp:lastModifiedBy>Ward, Peter M</cp:lastModifiedBy>
  <cp:revision>2</cp:revision>
  <dcterms:created xsi:type="dcterms:W3CDTF">2025-01-09T20:19:00Z</dcterms:created>
  <dcterms:modified xsi:type="dcterms:W3CDTF">2025-01-09T20:27:00Z</dcterms:modified>
</cp:coreProperties>
</file>